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91C6A" w14:textId="77777777" w:rsidR="00C13D11" w:rsidRDefault="00C13D11" w:rsidP="00C13D11">
      <w:pP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Knattspyrnusamband Íslands</w:t>
      </w:r>
    </w:p>
    <w:p w14:paraId="3FB86745" w14:textId="650F6B21" w:rsidR="00AD5D53" w:rsidRDefault="00C13D11" w:rsidP="00C13D11">
      <w:pPr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Mótanefnd</w:t>
      </w:r>
    </w:p>
    <w:p w14:paraId="1B8DBFE2" w14:textId="28071459" w:rsidR="00C13D11" w:rsidRDefault="00C13D11" w:rsidP="00C13D11">
      <w:pPr>
        <w:rPr>
          <w:rFonts w:ascii="Times New Roman" w:hAnsi="Times New Roman"/>
          <w:b/>
          <w:sz w:val="40"/>
          <w:szCs w:val="32"/>
        </w:rPr>
      </w:pPr>
    </w:p>
    <w:p w14:paraId="355C0100" w14:textId="77777777" w:rsidR="00C13D11" w:rsidRDefault="00C13D11" w:rsidP="00C13D11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Ósk um breytingu á leik</w:t>
      </w:r>
    </w:p>
    <w:p w14:paraId="259F2096" w14:textId="77777777" w:rsidR="00C13D11" w:rsidRDefault="00C13D11" w:rsidP="00C13D11">
      <w:pPr>
        <w:jc w:val="center"/>
        <w:rPr>
          <w:rFonts w:ascii="Times New Roman" w:hAnsi="Times New Roman"/>
          <w:sz w:val="8"/>
          <w:szCs w:val="8"/>
        </w:rPr>
      </w:pPr>
    </w:p>
    <w:tbl>
      <w:tblPr>
        <w:tblW w:w="8925" w:type="dxa"/>
        <w:tblInd w:w="-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6" w:type="dxa"/>
          <w:right w:w="96" w:type="dxa"/>
        </w:tblCellMar>
        <w:tblLook w:val="00B7" w:firstRow="1" w:lastRow="0" w:firstColumn="1" w:lastColumn="0" w:noHBand="0" w:noVBand="0"/>
      </w:tblPr>
      <w:tblGrid>
        <w:gridCol w:w="3117"/>
        <w:gridCol w:w="5808"/>
      </w:tblGrid>
      <w:tr w:rsidR="00C13D11" w14:paraId="68CD3993" w14:textId="77777777" w:rsidTr="00C13D11">
        <w:trPr>
          <w:cantSplit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4B1EE2F" w14:textId="77777777" w:rsidR="00C13D11" w:rsidRDefault="00C13D1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Mót </w:t>
            </w:r>
            <w:r>
              <w:rPr>
                <w:rFonts w:ascii="Times New Roman" w:hAnsi="Times New Roman"/>
                <w:b/>
                <w:sz w:val="22"/>
                <w:szCs w:val="26"/>
              </w:rPr>
              <w:t>(flokkur/riðill/lið)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90B7D28" w14:textId="77777777" w:rsidR="00C13D11" w:rsidRDefault="00C13D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3D11" w14:paraId="3B8E255E" w14:textId="77777777" w:rsidTr="00C13D11">
        <w:trPr>
          <w:cantSplit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426B8A3" w14:textId="77777777" w:rsidR="00C13D11" w:rsidRDefault="00C13D1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Heimalið     (    )*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85FED5" w14:textId="77777777" w:rsidR="00C13D11" w:rsidRDefault="00C13D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3D11" w14:paraId="56E88A75" w14:textId="77777777" w:rsidTr="00C13D11">
        <w:trPr>
          <w:cantSplit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73C67E1" w14:textId="77777777" w:rsidR="00C13D11" w:rsidRDefault="00C13D1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Gestalið      (    )*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36A0FAF" w14:textId="77777777" w:rsidR="00C13D11" w:rsidRDefault="00C13D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3D11" w14:paraId="2531969F" w14:textId="77777777" w:rsidTr="00C13D11">
        <w:trPr>
          <w:cantSplit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2149B32" w14:textId="77777777" w:rsidR="00C13D11" w:rsidRDefault="00C13D1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Leikvöllur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B92AE32" w14:textId="77777777" w:rsidR="00C13D11" w:rsidRDefault="00C13D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3D11" w14:paraId="5930D0F0" w14:textId="77777777" w:rsidTr="00C13D11">
        <w:trPr>
          <w:cantSplit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A6C1F29" w14:textId="77777777" w:rsidR="00C13D11" w:rsidRDefault="00C13D1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Upphaflegur leikdagur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0F45A16" w14:textId="77777777" w:rsidR="00C13D11" w:rsidRDefault="00C13D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3D11" w14:paraId="6DE2081A" w14:textId="77777777" w:rsidTr="00C13D11">
        <w:trPr>
          <w:cantSplit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0CC63F3" w14:textId="77777777" w:rsidR="00C13D11" w:rsidRDefault="00C13D1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Upphaflegur leiktími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23362B" w14:textId="77777777" w:rsidR="00C13D11" w:rsidRDefault="00C13D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3D11" w14:paraId="332BFDB5" w14:textId="77777777" w:rsidTr="00C13D11">
        <w:trPr>
          <w:cantSplit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0070C0"/>
          </w:tcPr>
          <w:p w14:paraId="135DD0A6" w14:textId="77777777" w:rsidR="00C13D11" w:rsidRDefault="00C13D11">
            <w:pPr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0070C0"/>
          </w:tcPr>
          <w:p w14:paraId="111A25E2" w14:textId="77777777" w:rsidR="00C13D11" w:rsidRDefault="00C13D11">
            <w:pPr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C13D11" w14:paraId="71A88B4F" w14:textId="77777777" w:rsidTr="00C13D11">
        <w:trPr>
          <w:cantSplit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9B0E1D8" w14:textId="77777777" w:rsidR="00C13D11" w:rsidRDefault="00C13D1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Nýr leikvöllur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1D4F42F" w14:textId="77777777" w:rsidR="00C13D11" w:rsidRDefault="00C13D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3D11" w14:paraId="73DC7E66" w14:textId="77777777" w:rsidTr="00C13D11">
        <w:trPr>
          <w:cantSplit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9F5468A" w14:textId="77777777" w:rsidR="00C13D11" w:rsidRDefault="00C13D1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Nýr leikdagur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1A00B41" w14:textId="77777777" w:rsidR="00C13D11" w:rsidRDefault="00C13D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3D11" w14:paraId="3FAFC6CF" w14:textId="77777777" w:rsidTr="00C13D11">
        <w:trPr>
          <w:cantSplit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CE9FB53" w14:textId="77777777" w:rsidR="00C13D11" w:rsidRDefault="00C13D1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Nýr leiktími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96A9" w14:textId="77777777" w:rsidR="00C13D11" w:rsidRDefault="00C13D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56ABEE0" w14:textId="77777777" w:rsidR="00C13D11" w:rsidRDefault="00C13D11" w:rsidP="00C13D11">
      <w:pPr>
        <w:pStyle w:val="NumberLi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 xml:space="preserve"> Merkja við hvort félagið greiði gjald vegna breytinga, ef við á. Ef ekki er merkt við hvort félagið beri ábyrgð á greiðslu breytingagjaldsins, verður gjaldinu skipt í tvennt og skuldfært á félögin. </w:t>
      </w:r>
    </w:p>
    <w:p w14:paraId="7B2982BE" w14:textId="77777777" w:rsidR="00C13D11" w:rsidRDefault="00C13D11" w:rsidP="00C13D11">
      <w:pPr>
        <w:pStyle w:val="TableText"/>
        <w:rPr>
          <w:rFonts w:ascii="Times New Roman" w:hAnsi="Times New Roman"/>
          <w:b/>
          <w:sz w:val="12"/>
          <w:szCs w:val="12"/>
        </w:rPr>
      </w:pPr>
    </w:p>
    <w:p w14:paraId="0289BE65" w14:textId="77777777" w:rsidR="00C13D11" w:rsidRDefault="00C13D11" w:rsidP="00C13D11">
      <w:pPr>
        <w:pStyle w:val="TableText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  <w:szCs w:val="16"/>
        </w:rPr>
        <w:t xml:space="preserve">Gjald vegna breytinga á leikjum </w:t>
      </w:r>
      <w:r>
        <w:rPr>
          <w:rFonts w:ascii="Times New Roman" w:hAnsi="Times New Roman"/>
          <w:b/>
          <w:szCs w:val="16"/>
        </w:rPr>
        <w:t xml:space="preserve">- </w:t>
      </w:r>
      <w:r>
        <w:rPr>
          <w:rFonts w:ascii="Times New Roman" w:hAnsi="Times New Roman"/>
          <w:b/>
        </w:rPr>
        <w:t>Úr reglugerð KSÍ um knattspyrnumót gr. 15.7</w:t>
      </w:r>
      <w:r>
        <w:rPr>
          <w:rFonts w:ascii="Times New Roman" w:hAnsi="Times New Roman"/>
        </w:rPr>
        <w:t>:</w:t>
      </w:r>
    </w:p>
    <w:p w14:paraId="7959D678" w14:textId="77777777" w:rsidR="00C13D11" w:rsidRDefault="00C13D11" w:rsidP="00C13D11">
      <w:pPr>
        <w:pStyle w:val="TableText"/>
        <w:rPr>
          <w:rFonts w:ascii="Times New Roman" w:hAnsi="Times New Roman"/>
          <w:b/>
          <w:sz w:val="22"/>
          <w:szCs w:val="16"/>
        </w:rPr>
      </w:pPr>
      <w:r>
        <w:rPr>
          <w:rFonts w:ascii="Times New Roman" w:hAnsi="Times New Roman"/>
          <w:sz w:val="18"/>
          <w:szCs w:val="16"/>
        </w:rPr>
        <w:t>„Sérstakt breytingagjald skal innheimt ef ósk um breytingu á leik berst innan við 7 daga fyrir leikdag. Gjald þetta er kr. 2.000.- í yngri aldursflokkum en kr. 15.000.- í meistaraflokki.  Ekki er innheimt gjald ef óskin um breytingu er nauðsynleg vegna verkefna landsliða eða annarra óviðráðanlegra orsaka. „</w:t>
      </w:r>
    </w:p>
    <w:p w14:paraId="0685B921" w14:textId="77777777" w:rsidR="00C13D11" w:rsidRDefault="00C13D11" w:rsidP="00C13D11">
      <w:pPr>
        <w:pStyle w:val="TableText"/>
        <w:rPr>
          <w:rFonts w:ascii="Times New Roman" w:hAnsi="Times New Roman"/>
          <w:sz w:val="16"/>
          <w:szCs w:val="16"/>
        </w:rPr>
      </w:pPr>
    </w:p>
    <w:p w14:paraId="531BD106" w14:textId="77777777" w:rsidR="00C13D11" w:rsidRDefault="00C13D11" w:rsidP="00C13D1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32"/>
        </w:rPr>
        <w:t>Rökstuðningur:</w:t>
      </w:r>
    </w:p>
    <w:p w14:paraId="6D2EA932" w14:textId="77777777" w:rsidR="00C13D11" w:rsidRDefault="00C13D11" w:rsidP="00C13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321DD116" w14:textId="77777777" w:rsidR="00C13D11" w:rsidRDefault="00C13D11" w:rsidP="00C13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3CEAFE74" w14:textId="77777777" w:rsidR="00C13D11" w:rsidRDefault="00C13D11" w:rsidP="00C13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1E306A3B" w14:textId="77777777" w:rsidR="00C13D11" w:rsidRDefault="00C13D11" w:rsidP="00C13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426814DA" w14:textId="77777777" w:rsidR="00C13D11" w:rsidRDefault="00C13D11" w:rsidP="00C13D11">
      <w:pPr>
        <w:rPr>
          <w:rFonts w:ascii="Times New Roman" w:hAnsi="Times New Roman"/>
        </w:rPr>
      </w:pPr>
    </w:p>
    <w:p w14:paraId="2DF4CA9C" w14:textId="77777777" w:rsidR="00C13D11" w:rsidRDefault="00C13D11" w:rsidP="00C13D11">
      <w:pPr>
        <w:rPr>
          <w:rFonts w:ascii="Times New Roman" w:hAnsi="Times New Roman"/>
        </w:rPr>
      </w:pPr>
    </w:p>
    <w:p w14:paraId="230D8D3A" w14:textId="77777777" w:rsidR="00C13D11" w:rsidRDefault="00C13D11" w:rsidP="00C13D11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</w:t>
      </w:r>
    </w:p>
    <w:p w14:paraId="59EFB9A5" w14:textId="77777777" w:rsidR="00C13D11" w:rsidRDefault="00C13D11" w:rsidP="00C13D11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>Staðfesting forráðamanns heimaliðs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Staðfesting forráðamanns gestaliðs</w:t>
      </w:r>
    </w:p>
    <w:p w14:paraId="5CB1C508" w14:textId="77777777" w:rsidR="00C13D11" w:rsidRDefault="00C13D11" w:rsidP="00C13D11">
      <w:pPr>
        <w:rPr>
          <w:rFonts w:ascii="Times New Roman" w:hAnsi="Times New Roman"/>
          <w:sz w:val="8"/>
        </w:rPr>
      </w:pPr>
    </w:p>
    <w:p w14:paraId="2AE0B8CC" w14:textId="77777777" w:rsidR="00C13D11" w:rsidRDefault="00C13D11" w:rsidP="00C13D11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14:paraId="0A1E2B60" w14:textId="77777777" w:rsidR="00C13D11" w:rsidRDefault="00C13D11" w:rsidP="00C13D11">
      <w:pPr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28"/>
        </w:rPr>
        <w:t>Reglur</w:t>
      </w:r>
    </w:p>
    <w:p w14:paraId="4272BD5E" w14:textId="77777777" w:rsidR="00C13D11" w:rsidRDefault="00C13D11" w:rsidP="00C13D11">
      <w:pPr>
        <w:pStyle w:val="NumberList"/>
        <w:numPr>
          <w:ilvl w:val="0"/>
          <w:numId w:val="1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Allar óskir um breytingar í meistaraflokkum þarf að rökstyðja vandlega. Slíkt á einnig við ef óskað er eftir breytingum á leikjum yngri aldursflokka sem færast um meira en 5 daga. Ekki er nauðsynlegt að rökstyðja óskir um minniháttar breytingar í yngri aldursflokkum ef bæði félög eru sammála.</w:t>
      </w:r>
    </w:p>
    <w:p w14:paraId="46D7A187" w14:textId="77777777" w:rsidR="00C13D11" w:rsidRDefault="00C13D11" w:rsidP="00C13D11">
      <w:pPr>
        <w:pStyle w:val="NumberList"/>
        <w:jc w:val="both"/>
        <w:rPr>
          <w:rFonts w:ascii="Times New Roman" w:hAnsi="Times New Roman"/>
          <w:sz w:val="8"/>
          <w:szCs w:val="8"/>
        </w:rPr>
      </w:pPr>
    </w:p>
    <w:p w14:paraId="595CA4D6" w14:textId="77777777" w:rsidR="00C13D11" w:rsidRDefault="00C13D11" w:rsidP="00C13D11">
      <w:pPr>
        <w:pStyle w:val="NumberList"/>
        <w:numPr>
          <w:ilvl w:val="0"/>
          <w:numId w:val="1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Mótanefnd er ekki heimilt, nema í undantekningartilfellum, að fresta leikjum afturfyrir lokaumferð viðkomandi móts.</w:t>
      </w:r>
    </w:p>
    <w:p w14:paraId="522C9C0E" w14:textId="77777777" w:rsidR="00C13D11" w:rsidRDefault="00C13D11" w:rsidP="00C13D11">
      <w:pPr>
        <w:pStyle w:val="NumberList"/>
        <w:jc w:val="both"/>
        <w:rPr>
          <w:rFonts w:ascii="Times New Roman" w:hAnsi="Times New Roman"/>
          <w:sz w:val="8"/>
          <w:szCs w:val="8"/>
        </w:rPr>
      </w:pPr>
    </w:p>
    <w:p w14:paraId="146B97A9" w14:textId="77777777" w:rsidR="00C13D11" w:rsidRDefault="00C13D11" w:rsidP="00C13D11">
      <w:pPr>
        <w:pStyle w:val="NumberList"/>
        <w:numPr>
          <w:ilvl w:val="0"/>
          <w:numId w:val="2"/>
        </w:numPr>
        <w:ind w:left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Allar óskir ber að senda mótanefnd KSÍ, </w:t>
      </w:r>
      <w:r>
        <w:rPr>
          <w:rFonts w:ascii="Times New Roman" w:hAnsi="Times New Roman"/>
          <w:u w:val="single"/>
        </w:rPr>
        <w:t>undirritaða af forráðamönnum beggja félaga (ekki þjálfurum)</w:t>
      </w:r>
      <w:r>
        <w:rPr>
          <w:rFonts w:ascii="Times New Roman" w:hAnsi="Times New Roman"/>
        </w:rPr>
        <w:t xml:space="preserve">, eins fljótt og við verður komið. Breytingagjald er innheimt skv. reglugerð ef ósk um breytingu berst innan við 7 daga fyrir leikdag. </w:t>
      </w:r>
    </w:p>
    <w:p w14:paraId="7EA5E850" w14:textId="77777777" w:rsidR="00C13D11" w:rsidRDefault="00C13D11" w:rsidP="00C13D11">
      <w:pPr>
        <w:pStyle w:val="NumberList"/>
        <w:jc w:val="both"/>
        <w:rPr>
          <w:rFonts w:ascii="Times New Roman" w:hAnsi="Times New Roman"/>
          <w:sz w:val="8"/>
          <w:szCs w:val="8"/>
        </w:rPr>
      </w:pPr>
    </w:p>
    <w:p w14:paraId="3DCE2E90" w14:textId="77777777" w:rsidR="00C13D11" w:rsidRDefault="00C13D11" w:rsidP="00C13D11">
      <w:pPr>
        <w:pStyle w:val="NumberList"/>
        <w:numPr>
          <w:ilvl w:val="0"/>
          <w:numId w:val="2"/>
        </w:numPr>
        <w:ind w:left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>Breytingar á leikjum meistaraflokka eru tilkynntar með tölvupósti. Í yngri aldursflokkum eru breytingar á leikjum skv. ofangreindum óskum tilkynntar með því að uppfæra breytinguna í viðkomandi móti á vef KSÍ.</w:t>
      </w:r>
    </w:p>
    <w:p w14:paraId="29DD1A90" w14:textId="77777777" w:rsidR="00C13D11" w:rsidRDefault="00C13D11" w:rsidP="00C13D11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ab/>
      </w:r>
    </w:p>
    <w:p w14:paraId="2250CE65" w14:textId="77777777" w:rsidR="00C13D11" w:rsidRDefault="00C13D11" w:rsidP="00C13D11">
      <w:pPr>
        <w:rPr>
          <w:rFonts w:ascii="Times New Roman" w:hAnsi="Times New Roman"/>
          <w:sz w:val="12"/>
          <w:szCs w:val="12"/>
        </w:rPr>
      </w:pPr>
    </w:p>
    <w:p w14:paraId="110AC87E" w14:textId="77777777" w:rsidR="00C13D11" w:rsidRDefault="00C13D11" w:rsidP="00C13D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Sendist til mótanefndar KSÍ:  </w:t>
      </w:r>
    </w:p>
    <w:p w14:paraId="65BA4E68" w14:textId="77777777" w:rsidR="00C13D11" w:rsidRDefault="00C13D11" w:rsidP="00C13D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Netfang: </w:t>
      </w:r>
      <w:hyperlink r:id="rId10" w:history="1">
        <w:r>
          <w:rPr>
            <w:rStyle w:val="Hyperlink"/>
            <w:rFonts w:ascii="Times New Roman" w:hAnsi="Times New Roman"/>
            <w:sz w:val="32"/>
            <w:szCs w:val="32"/>
          </w:rPr>
          <w:t>leikjabreytingar@ksi.is</w:t>
        </w:r>
      </w:hyperlink>
      <w:r>
        <w:rPr>
          <w:rFonts w:ascii="Times New Roman" w:hAnsi="Times New Roman"/>
          <w:sz w:val="32"/>
          <w:szCs w:val="32"/>
        </w:rPr>
        <w:t xml:space="preserve">   </w:t>
      </w:r>
    </w:p>
    <w:p w14:paraId="32A46C9B" w14:textId="77777777" w:rsidR="00C13D11" w:rsidRDefault="00C13D11" w:rsidP="00C13D11">
      <w:pPr>
        <w:rPr>
          <w:lang w:val="en-US"/>
        </w:rPr>
      </w:pPr>
    </w:p>
    <w:p w14:paraId="671755E5" w14:textId="77777777" w:rsidR="00AD5D53" w:rsidRPr="00AD5D53" w:rsidRDefault="00AD5D53" w:rsidP="008F03AE">
      <w:pPr>
        <w:rPr>
          <w:lang w:val="en-US"/>
        </w:rPr>
      </w:pPr>
    </w:p>
    <w:sectPr w:rsidR="00AD5D53" w:rsidRPr="00AD5D53" w:rsidSect="008F03AE">
      <w:headerReference w:type="default" r:id="rId11"/>
      <w:footerReference w:type="default" r:id="rId12"/>
      <w:pgSz w:w="11900" w:h="16840"/>
      <w:pgMar w:top="1276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219FF" w14:textId="77777777" w:rsidR="00BA5896" w:rsidRDefault="00BA5896" w:rsidP="0083712F">
      <w:r>
        <w:separator/>
      </w:r>
    </w:p>
  </w:endnote>
  <w:endnote w:type="continuationSeparator" w:id="0">
    <w:p w14:paraId="76585D4C" w14:textId="77777777" w:rsidR="00BA5896" w:rsidRDefault="00BA5896" w:rsidP="0083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Printer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bau Grotesk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bau Grotesk Light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14A9F" w14:textId="77777777" w:rsidR="00094137" w:rsidRDefault="00094137">
    <w:pPr>
      <w:pStyle w:val="Footer"/>
    </w:pPr>
    <w:r>
      <w:drawing>
        <wp:anchor distT="0" distB="0" distL="114300" distR="114300" simplePos="0" relativeHeight="251658240" behindDoc="1" locked="0" layoutInCell="1" allowOverlap="1" wp14:anchorId="18F58AB8" wp14:editId="1ED77C2E">
          <wp:simplePos x="0" y="0"/>
          <wp:positionH relativeFrom="column">
            <wp:posOffset>-733425</wp:posOffset>
          </wp:positionH>
          <wp:positionV relativeFrom="paragraph">
            <wp:posOffset>128905</wp:posOffset>
          </wp:positionV>
          <wp:extent cx="7197725" cy="733425"/>
          <wp:effectExtent l="0" t="0" r="3175" b="9525"/>
          <wp:wrapTight wrapText="bothSides">
            <wp:wrapPolygon edited="0">
              <wp:start x="400" y="0"/>
              <wp:lineTo x="57" y="5049"/>
              <wp:lineTo x="57" y="13465"/>
              <wp:lineTo x="2001" y="15148"/>
              <wp:lineTo x="9376" y="19075"/>
              <wp:lineTo x="9376" y="19636"/>
              <wp:lineTo x="11091" y="21319"/>
              <wp:lineTo x="18980" y="21319"/>
              <wp:lineTo x="21552" y="20197"/>
              <wp:lineTo x="21552" y="12343"/>
              <wp:lineTo x="21324" y="11782"/>
              <wp:lineTo x="21495" y="8977"/>
              <wp:lineTo x="21381" y="1683"/>
              <wp:lineTo x="11605" y="0"/>
              <wp:lineTo x="400" y="0"/>
            </wp:wrapPolygon>
          </wp:wrapTight>
          <wp:docPr id="38" name="Picture 38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tners_logo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77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3A333" w14:textId="77777777" w:rsidR="00BA5896" w:rsidRDefault="00BA5896" w:rsidP="0083712F">
      <w:r>
        <w:separator/>
      </w:r>
    </w:p>
  </w:footnote>
  <w:footnote w:type="continuationSeparator" w:id="0">
    <w:p w14:paraId="3056F994" w14:textId="77777777" w:rsidR="00BA5896" w:rsidRDefault="00BA5896" w:rsidP="00837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FDB0E" w14:textId="77777777" w:rsidR="00876FB6" w:rsidRDefault="00D82895" w:rsidP="00876FB6">
    <w:pPr>
      <w:pStyle w:val="NoSpacing"/>
      <w:ind w:left="-1440" w:firstLine="22"/>
    </w:pPr>
    <w:r>
      <w:rPr>
        <w:noProof/>
      </w:rPr>
      <w:drawing>
        <wp:inline distT="0" distB="0" distL="0" distR="0" wp14:anchorId="10C4449B" wp14:editId="5488A382">
          <wp:extent cx="7543800" cy="761071"/>
          <wp:effectExtent l="0" t="0" r="0" b="127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I brefsefni_template_haus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352" cy="773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E5BB1"/>
    <w:multiLevelType w:val="singleLevel"/>
    <w:tmpl w:val="C49E8B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37"/>
    <w:rsid w:val="00094137"/>
    <w:rsid w:val="0016604B"/>
    <w:rsid w:val="001D20C9"/>
    <w:rsid w:val="002D342F"/>
    <w:rsid w:val="002E2115"/>
    <w:rsid w:val="003474A4"/>
    <w:rsid w:val="00375378"/>
    <w:rsid w:val="007A0BF9"/>
    <w:rsid w:val="0083712F"/>
    <w:rsid w:val="00876FB6"/>
    <w:rsid w:val="008F03AE"/>
    <w:rsid w:val="00A666CC"/>
    <w:rsid w:val="00A717CA"/>
    <w:rsid w:val="00AD5D53"/>
    <w:rsid w:val="00BA5896"/>
    <w:rsid w:val="00C13D11"/>
    <w:rsid w:val="00D82895"/>
    <w:rsid w:val="00FA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BC336"/>
  <w14:defaultImageDpi w14:val="32767"/>
  <w15:chartTrackingRefBased/>
  <w15:docId w15:val="{CC030323-92D9-432C-BD6E-3783AFA2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3D11"/>
    <w:rPr>
      <w:rFonts w:ascii="Times New Roman (Printer)" w:eastAsia="Times New Roman" w:hAnsi="Times New Roman (Printer)" w:cs="Times New Roman"/>
      <w:noProof/>
      <w:sz w:val="20"/>
      <w:szCs w:val="20"/>
      <w:lang w:val="is-IS" w:eastAsia="is-I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12F"/>
    <w:pPr>
      <w:keepNext/>
      <w:keepLines/>
      <w:spacing w:before="240"/>
      <w:outlineLvl w:val="0"/>
    </w:pPr>
    <w:rPr>
      <w:rFonts w:ascii="Aribau Grotesk" w:eastAsiaTheme="majorEastAsia" w:hAnsi="Aribau Grotesk" w:cstheme="majorBidi"/>
      <w:b/>
      <w:color w:val="1323E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6FB6"/>
    <w:pPr>
      <w:keepNext/>
      <w:keepLines/>
      <w:spacing w:before="40"/>
      <w:outlineLvl w:val="1"/>
    </w:pPr>
    <w:rPr>
      <w:rFonts w:eastAsiaTheme="majorEastAsia" w:cstheme="majorBidi"/>
      <w:color w:val="1323E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71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71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F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FB6"/>
  </w:style>
  <w:style w:type="paragraph" w:styleId="Footer">
    <w:name w:val="footer"/>
    <w:basedOn w:val="Normal"/>
    <w:link w:val="FooterChar"/>
    <w:uiPriority w:val="99"/>
    <w:unhideWhenUsed/>
    <w:rsid w:val="00876F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FB6"/>
  </w:style>
  <w:style w:type="paragraph" w:styleId="Title">
    <w:name w:val="Title"/>
    <w:basedOn w:val="Normal"/>
    <w:next w:val="Normal"/>
    <w:link w:val="TitleChar"/>
    <w:uiPriority w:val="10"/>
    <w:qFormat/>
    <w:rsid w:val="00876FB6"/>
    <w:pPr>
      <w:contextualSpacing/>
    </w:pPr>
    <w:rPr>
      <w:rFonts w:ascii="Aribau Grotesk" w:eastAsiaTheme="majorEastAsia" w:hAnsi="Aribau Grotesk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6FB6"/>
    <w:rPr>
      <w:rFonts w:ascii="Aribau Grotesk" w:eastAsiaTheme="majorEastAsia" w:hAnsi="Aribau Grotesk" w:cstheme="majorBidi"/>
      <w:b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876FB6"/>
    <w:rPr>
      <w:rFonts w:ascii="Aribau Grotesk Light" w:hAnsi="Aribau Grotesk Light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3712F"/>
    <w:rPr>
      <w:rFonts w:ascii="Aribau Grotesk" w:eastAsiaTheme="majorEastAsia" w:hAnsi="Aribau Grotesk" w:cstheme="majorBidi"/>
      <w:b/>
      <w:color w:val="1323E2"/>
      <w:sz w:val="32"/>
      <w:szCs w:val="32"/>
      <w:lang w:val="is-IS"/>
    </w:rPr>
  </w:style>
  <w:style w:type="character" w:customStyle="1" w:styleId="Heading2Char">
    <w:name w:val="Heading 2 Char"/>
    <w:basedOn w:val="DefaultParagraphFont"/>
    <w:link w:val="Heading2"/>
    <w:uiPriority w:val="9"/>
    <w:rsid w:val="00876FB6"/>
    <w:rPr>
      <w:rFonts w:ascii="Aribau Grotesk Light" w:eastAsiaTheme="majorEastAsia" w:hAnsi="Aribau Grotesk Light" w:cstheme="majorBidi"/>
      <w:color w:val="1323E2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FB6"/>
    <w:pPr>
      <w:numPr>
        <w:ilvl w:val="1"/>
      </w:numPr>
      <w:spacing w:after="160"/>
      <w:ind w:left="567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76FB6"/>
    <w:rPr>
      <w:rFonts w:ascii="Aribau Grotesk Light" w:eastAsiaTheme="minorEastAsia" w:hAnsi="Aribau Grotesk Light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876FB6"/>
    <w:rPr>
      <w:rFonts w:ascii="Aribau Grotesk Light" w:hAnsi="Aribau Grotesk Light"/>
      <w:b w:val="0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876FB6"/>
    <w:rPr>
      <w:rFonts w:ascii="Aribau Grotesk" w:hAnsi="Aribau Grotesk"/>
      <w:b w:val="0"/>
      <w:i/>
      <w:iCs/>
    </w:rPr>
  </w:style>
  <w:style w:type="character" w:styleId="IntenseEmphasis">
    <w:name w:val="Intense Emphasis"/>
    <w:basedOn w:val="DefaultParagraphFont"/>
    <w:uiPriority w:val="21"/>
    <w:qFormat/>
    <w:rsid w:val="00876FB6"/>
    <w:rPr>
      <w:rFonts w:ascii="Aribau Grotesk" w:hAnsi="Aribau Grotesk"/>
      <w:b w:val="0"/>
      <w:i/>
      <w:iCs/>
      <w:color w:val="1323E2"/>
    </w:rPr>
  </w:style>
  <w:style w:type="character" w:styleId="Strong">
    <w:name w:val="Strong"/>
    <w:basedOn w:val="DefaultParagraphFont"/>
    <w:uiPriority w:val="22"/>
    <w:qFormat/>
    <w:rsid w:val="00876FB6"/>
    <w:rPr>
      <w:rFonts w:ascii="Aribau Grotesk" w:hAnsi="Aribau Grotesk"/>
      <w:b/>
      <w:bCs/>
      <w:i w:val="0"/>
    </w:rPr>
  </w:style>
  <w:style w:type="paragraph" w:styleId="Quote">
    <w:name w:val="Quote"/>
    <w:basedOn w:val="Normal"/>
    <w:next w:val="Normal"/>
    <w:link w:val="QuoteChar"/>
    <w:uiPriority w:val="29"/>
    <w:qFormat/>
    <w:rsid w:val="00876F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6FB6"/>
    <w:rPr>
      <w:rFonts w:ascii="Aribau Grotesk Light" w:hAnsi="Aribau Grotesk Light"/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FB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1323E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FB6"/>
    <w:rPr>
      <w:rFonts w:ascii="Aribau Grotesk Light" w:hAnsi="Aribau Grotesk Light"/>
      <w:i/>
      <w:iCs/>
      <w:color w:val="1323E2"/>
      <w:sz w:val="20"/>
    </w:rPr>
  </w:style>
  <w:style w:type="character" w:styleId="IntenseReference">
    <w:name w:val="Intense Reference"/>
    <w:basedOn w:val="DefaultParagraphFont"/>
    <w:uiPriority w:val="32"/>
    <w:qFormat/>
    <w:rsid w:val="00876FB6"/>
    <w:rPr>
      <w:b/>
      <w:bCs/>
      <w:smallCaps/>
      <w:color w:val="1323E2"/>
      <w:spacing w:val="5"/>
    </w:rPr>
  </w:style>
  <w:style w:type="character" w:styleId="BookTitle">
    <w:name w:val="Book Title"/>
    <w:basedOn w:val="DefaultParagraphFont"/>
    <w:uiPriority w:val="33"/>
    <w:qFormat/>
    <w:rsid w:val="00876FB6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876FB6"/>
    <w:pPr>
      <w:ind w:left="720"/>
      <w:contextualSpacing/>
    </w:pPr>
  </w:style>
  <w:style w:type="character" w:styleId="Hashtag">
    <w:name w:val="Hashtag"/>
    <w:basedOn w:val="DefaultParagraphFont"/>
    <w:uiPriority w:val="99"/>
    <w:rsid w:val="00876FB6"/>
    <w:rPr>
      <w:color w:val="1323E2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12F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12F"/>
    <w:rPr>
      <w:rFonts w:ascii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3712F"/>
    <w:rPr>
      <w:rFonts w:asciiTheme="majorHAnsi" w:eastAsiaTheme="majorEastAsia" w:hAnsiTheme="majorHAnsi" w:cstheme="majorBidi"/>
      <w:color w:val="1F3763" w:themeColor="accent1" w:themeShade="7F"/>
      <w:lang w:val="is-IS"/>
    </w:rPr>
  </w:style>
  <w:style w:type="character" w:customStyle="1" w:styleId="Heading4Char">
    <w:name w:val="Heading 4 Char"/>
    <w:basedOn w:val="DefaultParagraphFont"/>
    <w:link w:val="Heading4"/>
    <w:uiPriority w:val="9"/>
    <w:rsid w:val="0083712F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val="is-IS"/>
    </w:rPr>
  </w:style>
  <w:style w:type="character" w:styleId="Hyperlink">
    <w:name w:val="Hyperlink"/>
    <w:uiPriority w:val="99"/>
    <w:semiHidden/>
    <w:unhideWhenUsed/>
    <w:rsid w:val="00C13D11"/>
    <w:rPr>
      <w:color w:val="0000FF"/>
      <w:u w:val="single"/>
    </w:rPr>
  </w:style>
  <w:style w:type="paragraph" w:customStyle="1" w:styleId="TableText">
    <w:name w:val="Table Text"/>
    <w:basedOn w:val="Normal"/>
    <w:rsid w:val="00C13D11"/>
  </w:style>
  <w:style w:type="paragraph" w:customStyle="1" w:styleId="NumberList">
    <w:name w:val="Number List"/>
    <w:basedOn w:val="Normal"/>
    <w:rsid w:val="00C13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6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eikjabreytingar@ksi.i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no\Desktop\Br&#233;fsefni\KSI%20brefsefni_word_template_logo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118CEFD1140499EE97EF27D066701" ma:contentTypeVersion="12" ma:contentTypeDescription="Create a new document." ma:contentTypeScope="" ma:versionID="4a4bd37431c5b30fccf94fb758832ad0">
  <xsd:schema xmlns:xsd="http://www.w3.org/2001/XMLSchema" xmlns:xs="http://www.w3.org/2001/XMLSchema" xmlns:p="http://schemas.microsoft.com/office/2006/metadata/properties" xmlns:ns2="52bc5a4e-8d60-41bd-b6e6-d9d553ea7eb0" xmlns:ns3="bc158575-78a1-46ed-a3e8-0c26fbec5e5e" targetNamespace="http://schemas.microsoft.com/office/2006/metadata/properties" ma:root="true" ma:fieldsID="3d15abefe9151220093671358e09ad8b" ns2:_="" ns3:_="">
    <xsd:import namespace="52bc5a4e-8d60-41bd-b6e6-d9d553ea7eb0"/>
    <xsd:import namespace="bc158575-78a1-46ed-a3e8-0c26fbec5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c5a4e-8d60-41bd-b6e6-d9d553ea7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58575-78a1-46ed-a3e8-0c26fbec5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BD5822-DB96-4038-AD22-1154332A7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bc5a4e-8d60-41bd-b6e6-d9d553ea7eb0"/>
    <ds:schemaRef ds:uri="bc158575-78a1-46ed-a3e8-0c26fbec5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AC26F0-2CA5-4A6C-8033-07331EC7C8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8907E1-CE0A-4D4D-A9FF-057973FB51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KSI brefsefni_word_template_logo (1)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Jóhann Ólafur Sigurðsson</dc:creator>
  <cp:keywords/>
  <dc:description/>
  <cp:lastModifiedBy>KSÍ - Jóhann Ólafur Sigurðsson</cp:lastModifiedBy>
  <cp:revision>2</cp:revision>
  <cp:lastPrinted>2020-02-18T11:17:00Z</cp:lastPrinted>
  <dcterms:created xsi:type="dcterms:W3CDTF">2020-05-18T08:37:00Z</dcterms:created>
  <dcterms:modified xsi:type="dcterms:W3CDTF">2020-05-18T08:37:00Z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0x01010032F118CEFD1140499EE97EF27D066701</vt:lpwstr>
  </property>
</Properties>
</file>